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一年級           數學課程</w:t>
          </w:r>
        </w:sdtContent>
      </w:sdt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五、有多長：合成分解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六、100以內的數：序列、位名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六、100以內的數：比大小、百數表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七、認識錢幣：種類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七、認識錢幣：畫錢、比較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八、二位數的加減：進位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八、二位數的加減：退位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九、幾月幾日星期幾：查閱日曆月曆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九、幾月幾日星期幾：日期順序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生活中的數學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34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二年級           數學課程   每週二、三</w:t>
          </w:r>
        </w:sdtContent>
      </w:sdt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六、兩步驟應用問題</w:t>
                </w:r>
              </w:sdtContent>
            </w:sdt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1.先乘再加</w:t>
                </w:r>
              </w:sdtContent>
            </w:sdt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2.先乘再減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5/15(四)全校戶外探索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六、兩步驟應用問題</w:t>
                </w:r>
              </w:sdtContent>
            </w:sdt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1.先加再乘</w:t>
                </w:r>
              </w:sdtContent>
            </w:sdt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2.先減再乘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六、兩步驟應用問題</w:t>
                </w:r>
              </w:sdtContent>
            </w:sdt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1.單元小考</w:t>
                </w:r>
              </w:sdtContent>
            </w:sdt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七、公尺和公分</w:t>
                </w:r>
              </w:sdtContent>
            </w:sdt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1.認識公尺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5/28(三)數學公開課11:20</w:t>
                </w:r>
              </w:sdtContent>
            </w:sdt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5/30(五)端午節連假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七、公尺和公分</w:t>
                </w:r>
              </w:sdtContent>
            </w:sdt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1.公尺和公分的換算</w:t>
                </w:r>
              </w:sdtContent>
            </w:sdt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2.長度的計算</w:t>
                </w:r>
              </w:sdtContent>
            </w:sdt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3.單元小考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八、分類與立體形體</w:t>
                </w:r>
              </w:sdtContent>
            </w:sdt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1.先大分類再小分類</w:t>
                </w:r>
              </w:sdtContent>
            </w:sdt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2.正方體和長方體</w:t>
                </w:r>
              </w:sdtContent>
            </w:sdt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3.單元小考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九、分分看</w:t>
                </w:r>
              </w:sdtContent>
            </w:sdt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1.分裝活動</w:t>
                </w:r>
              </w:sdtContent>
            </w:sdt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2.認識平分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6/19(四)參觀畢業美展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九、分分看</w:t>
                </w:r>
              </w:sdtContent>
            </w:sdt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1.平分活動</w:t>
                </w:r>
              </w:sdtContent>
            </w:sdt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2.單元小考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6/28(六)自主學習發表會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十、分數</w:t>
                </w:r>
              </w:sdtContent>
            </w:sdt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1.平分、幾分之一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6/30(一)自主學習發表會補假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十、分數</w:t>
                </w:r>
              </w:sdtContent>
            </w:sdt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1.比大小</w:t>
                </w:r>
              </w:sdtContent>
            </w:sdt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2.單元小考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7/9(三)畢業典禮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生活中的數學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7B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三年級           數學課程</w:t>
          </w:r>
        </w:sdtContent>
      </w:sdt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圓</w:t>
                </w:r>
              </w:sdtContent>
            </w:sdt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6-1認識圓</w:t>
                </w:r>
              </w:sdtContent>
            </w:sdt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6-2使用圓規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圓</w:t>
                </w:r>
              </w:sdtContent>
            </w:sdt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6-2使用圓規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乘法與除法</w:t>
                </w:r>
              </w:sdtContent>
            </w:sdt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7-1乘與除的關係</w:t>
                </w:r>
              </w:sdtContent>
            </w:sdt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7-2被乘數未知或乘數未知的問題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乘法與除法</w:t>
                </w:r>
              </w:sdtContent>
            </w:sdt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生活應用問題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時間</w:t>
                </w:r>
              </w:sdtContent>
            </w:sdt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8-1一日24小時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時間</w:t>
                </w:r>
              </w:sdtContent>
            </w:sdt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8-2時分秒</w:t>
                </w:r>
              </w:sdtContent>
            </w:sdt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8-3時間的換算與加減應用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時間</w:t>
                </w:r>
              </w:sdtContent>
            </w:sdt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8-3時間的換算與加減應用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統計表</w:t>
                </w:r>
              </w:sdtContent>
            </w:sdt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9-1報讀一維碼</w:t>
                </w:r>
              </w:sdtContent>
            </w:sdt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9-2報讀二維碼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統計表</w:t>
                </w:r>
              </w:sdtContent>
            </w:sdt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9-3製作統計表及應用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920" w:firstLine="0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總複習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BA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四年級           數學課程</w:t>
          </w:r>
        </w:sdtContent>
      </w:sdt>
    </w:p>
    <w:tbl>
      <w:tblPr>
        <w:tblStyle w:val="Table4"/>
        <w:tblW w:w="92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155"/>
        <w:gridCol w:w="3330"/>
        <w:tblGridChange w:id="0">
          <w:tblGrid>
            <w:gridCol w:w="885"/>
            <w:gridCol w:w="855"/>
            <w:gridCol w:w="4155"/>
            <w:gridCol w:w="33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6、周長與面積</w:t>
                </w:r>
              </w:sdtContent>
            </w:sdt>
          </w:p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6-1長方形、正方形的周長</w:t>
                </w:r>
              </w:sdtContent>
            </w:sdt>
          </w:p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6-2長方形、正方形的面積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6、周長與面積</w:t>
                </w:r>
              </w:sdtContent>
            </w:sdt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6-3周長和面積的關係</w:t>
                </w:r>
              </w:sdtContent>
            </w:sdt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6-4認識1平方公尺</w:t>
                </w:r>
              </w:sdtContent>
            </w:sdt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6-5複合圖形的面積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7、等值分數</w:t>
                </w:r>
              </w:sdtContent>
            </w:sdt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7-1等值分數</w:t>
                </w:r>
              </w:sdtContent>
            </w:sdt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7-2簡單異分母分數的比較與加減   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7、等值分數</w:t>
                </w:r>
              </w:sdtContent>
            </w:sdt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7-3分數和小數的互換</w:t>
                </w:r>
              </w:sdtContent>
            </w:sdt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7-4分數數線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8、簡化計算</w:t>
                </w:r>
              </w:sdtContent>
            </w:sdt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8-1加與減的簡化計算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8、簡化計算</w:t>
                </w:r>
              </w:sdtContent>
            </w:sdt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8-2乘與除的簡化計算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9、時間的計算</w:t>
                </w:r>
              </w:sdtContent>
            </w:sdt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9-1時間單位的換算</w:t>
                </w:r>
              </w:sdtContent>
            </w:sdt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9-2時間量的加減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9、時間的計算</w:t>
                </w:r>
              </w:sdtContent>
            </w:sdt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9-3兩時刻間的時間量</w:t>
                </w:r>
              </w:sdtContent>
            </w:sdt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9-4時刻與時間量的計算</w:t>
                </w:r>
              </w:sdtContent>
            </w:sdt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9-5跨日的時間計算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10、立方公分</w:t>
                </w:r>
              </w:sdtContent>
            </w:sdt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10-1認識體積</w:t>
                </w:r>
              </w:sdtContent>
            </w:sdt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10-2立體堆疊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10、立方公分</w:t>
                </w:r>
              </w:sdtContent>
            </w:sdt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10-3認識立方公分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FF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五年級           數學課程</w:t>
          </w:r>
        </w:sdtContent>
      </w:sdt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6.整數、小數除以整數(5)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6.整數、小數除以整數(3) </w:t>
                  <w:br w:type="textWrapping"/>
                  <w:t xml:space="preserve">6.整數、小數除以整數檢測(1)</w:t>
                </w:r>
              </w:sdtContent>
            </w:sdt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7.表面積(1) 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7.表面積(3)</w:t>
                </w:r>
              </w:sdtContent>
            </w:sdt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學力測驗(2)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7.表面積(4)</w:t>
                </w:r>
              </w:sdtContent>
            </w:sdt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7.表面積檢測(1)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8.比率與百分率(5) 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8.比率與百分率(3) </w:t>
                </w:r>
              </w:sdtContent>
            </w:sdt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8.比率與百分率檢測(1) </w:t>
                </w:r>
              </w:sdtContent>
            </w:sdt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9.時間的乘除(1) 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9.時間的乘除(5)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9.時間的乘除(2)</w:t>
                </w:r>
              </w:sdtContent>
            </w:sdt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9.時間的乘除檢測(1)</w:t>
                </w:r>
              </w:sdtContent>
            </w:sdt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10.生活中的大單位與折線圖(2)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10.生活中的大單位與折線圖(5)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10.生活中的大單位與折線圖(5)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138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left"/>
        <w:rPr>
          <w:rFonts w:ascii="Arimo" w:cs="Arimo" w:eastAsia="Arimo" w:hAnsi="Arimo"/>
          <w:sz w:val="28"/>
          <w:szCs w:val="28"/>
        </w:rPr>
      </w:pPr>
      <w:sdt>
        <w:sdtPr>
          <w:tag w:val="goog_rdk_1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                                     113學年度課程進度規畫表</w:t>
          </w:r>
        </w:sdtContent>
      </w:sdt>
    </w:p>
    <w:p w:rsidR="00000000" w:rsidDel="00000000" w:rsidP="00000000" w:rsidRDefault="00000000" w:rsidRPr="00000000" w14:paraId="00000143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六年級           數學課程</w:t>
          </w:r>
        </w:sdtContent>
      </w:sdt>
    </w:p>
    <w:tbl>
      <w:tblPr>
        <w:tblStyle w:val="Table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opg5x0mbxn62" w:id="0"/>
            <w:bookmarkEnd w:id="0"/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5、怎樣解題  </w:t>
                </w:r>
              </w:sdtContent>
            </w:sdt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o28kaj80v25" w:id="1"/>
            <w:bookmarkEnd w:id="1"/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5–1和差問題</w:t>
                </w:r>
              </w:sdtContent>
            </w:sdt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khmb892imhvu" w:id="2"/>
            <w:bookmarkEnd w:id="2"/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5–2年齡問題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opg5x0mbxn62" w:id="0"/>
            <w:bookmarkEnd w:id="0"/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5.怎樣解題</w:t>
                </w:r>
              </w:sdtContent>
            </w:sdt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khmb892imhvu" w:id="2"/>
            <w:bookmarkEnd w:id="2"/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5–3年雞兔問題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opg5x0mbxn62" w:id="0"/>
            <w:bookmarkEnd w:id="0"/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5.怎樣解題</w:t>
                </w:r>
              </w:sdtContent>
            </w:sdt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khmb892imhvu" w:id="2"/>
            <w:bookmarkEnd w:id="2"/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5–4組合問題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opg5x0mbxn62" w:id="0"/>
            <w:bookmarkEnd w:id="0"/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6.圓形圖</w:t>
                </w:r>
              </w:sdtContent>
            </w:sdt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khmb892imhvu" w:id="2"/>
            <w:bookmarkEnd w:id="2"/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6–1圓形百分圖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opg5x0mbxn62" w:id="0"/>
            <w:bookmarkEnd w:id="0"/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6.圓形圖</w:t>
                </w:r>
              </w:sdtContent>
            </w:sdt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khmb892imhvu" w:id="2"/>
            <w:bookmarkEnd w:id="2"/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6–2圓形圖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opg5x0mbxn62" w:id="0"/>
            <w:bookmarkEnd w:id="0"/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6.圓形圖</w:t>
                </w:r>
              </w:sdtContent>
            </w:sdt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khmb892imhvu" w:id="2"/>
            <w:bookmarkEnd w:id="2"/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6–3圓形百分圖和圓形圖的應用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opg5x0mbxn62" w:id="0"/>
            <w:bookmarkEnd w:id="0"/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6.圓形圖</w:t>
                </w:r>
              </w:sdtContent>
            </w:sdt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khmb892imhvu" w:id="2"/>
            <w:bookmarkEnd w:id="2"/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6–4認識可能性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bookmarkStart w:colFirst="0" w:colLast="0" w:name="_heading=h.khmb892imhvu" w:id="2"/>
            <w:bookmarkEnd w:id="2"/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比例尺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總複習(4)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7/9(三)畢業典禮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已畢業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b">
    <w:name w:val="header"/>
    <w:basedOn w:val="a"/>
    <w:link w:val="ac"/>
    <w:uiPriority w:val="99"/>
    <w:unhideWhenUsed w:val="1"/>
    <w:rsid w:val="004A0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首 字元"/>
    <w:basedOn w:val="a0"/>
    <w:link w:val="ab"/>
    <w:uiPriority w:val="99"/>
    <w:rsid w:val="004A0674"/>
    <w:rPr>
      <w:sz w:val="20"/>
      <w:szCs w:val="20"/>
    </w:rPr>
  </w:style>
  <w:style w:type="paragraph" w:styleId="ad">
    <w:name w:val="footer"/>
    <w:basedOn w:val="a"/>
    <w:link w:val="ae"/>
    <w:uiPriority w:val="99"/>
    <w:unhideWhenUsed w:val="1"/>
    <w:rsid w:val="004A0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 w:customStyle="1">
    <w:name w:val="頁尾 字元"/>
    <w:basedOn w:val="a0"/>
    <w:link w:val="ad"/>
    <w:uiPriority w:val="99"/>
    <w:rsid w:val="004A0674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0VfOIRwQFS+WotFLYTugFccB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mCgMxMTgSHwodCAdCGQoFQXJpbW8SEEFyaWFsIFVuaWNvZGUgTVMaJgoDMTE5Eh8KHQgHQhkKBUFyaW1vEhBBcmlhbCBVbmljb2RlIE1TGiYKAzEyMBIfCh0IB0IZCgVBcmltbxIQQXJpYWwgVW5pY29kZSBNUxomCgMxMjESHwodCAdCGQoFQXJpbW8SEEFyaWFsIFVuaWNvZGUgTVMaJgoDMTIyEh8KHQgHQhkKBUFyaW1vEhBBcmlhbCBVbmljb2RlIE1TGiYKAzEyMxIfCh0IB0IZCgVBcmltbxIQQXJpYWwgVW5pY29kZSBNUxomCgMxMjQSHwodCAdCGQoFQXJpbW8SEEFyaWFsIFVuaWNvZGUgTVMaJgoDMTI1Eh8KHQgHQhkKBUFyaW1vEhBBcmlhbCBVbmljb2RlIE1TGiYKAzEyNhIfCh0IB0IZCgVBcmltbxIQQXJpYWwgVW5pY29kZSBNUxomCgMxMjcSHwodCAdCGQoFQXJpbW8SEEFyaWFsIFVuaWNvZGUgTVMaJgoDMTI4Eh8KHQgHQhkKBUFyaW1vEhBBcmlhbCBVbmljb2RlIE1TGiYKAzEyORIfCh0IB0IZCgVBcmltbxIQQXJpYWwgVW5pY29kZSBNUxomCgMxMzASHwodCAdCGQoFQXJpbW8SEEFyaWFsIFVuaWNvZGUgTVMaJgoDMTMxEh8KHQgHQhkKBUFyaW1vEhBBcmlhbCBVbmljb2RlIE1TGiYKAzEzMhIfCh0IB0IZCgVBcmltbxIQQXJpYWwgVW5pY29kZSBNUxomCgMxMzMSHwodCAdCGQoFQXJpbW8SEEFyaWFsIFVuaWNvZGUgTVMaJgoDMTM0Eh8KHQgHQhkKBUFyaW1vEhBBcmlhbCBVbmljb2RlIE1TGiYKAzEzNRIfCh0IB0IZCgVBcmltbxIQQXJpYWwgVW5pY29kZSBNUxomCgMxMzYSHwodCAdCGQoFQXJpbW8SEEFyaWFsIFVuaWNvZGUgTVMaJgoDMTM3Eh8KHQgHQhkKBUFyaW1vEhBBcmlhbCBVbmljb2RlIE1TGiYKAzEzOBIfCh0IB0IZCgVBcmltbxIQQXJpYWwgVW5pY29kZSBNUxomCgMxMzkSHwodCAdCGQoFQXJpbW8SEEFyaWFsIFVuaWNvZGUgTVMaJgoDMTQwEh8KHQgHQhkKBUFyaW1vEhBBcmlhbCBVbmljb2RlIE1TGiYKAzE0MRIfCh0IB0IZCgVBcmltbxIQQXJpYWwgVW5pY29kZSBNUxomCgMxNDISHwodCAdCGQoFQXJpbW8SEEFyaWFsIFVuaWNvZGUgTVMaJgoDMTQzEh8KHQgHQhkKBUFyaW1vEhBBcmlhbCBVbmljb2RlIE1TGiYKAzE0NBIfCh0IB0IZCgVBcmltbxIQQXJpYWwgVW5pY29kZSBNUxomCgMxNDUSHwodCAdCGQoFQXJpbW8SEEFyaWFsIFVuaWNvZGUgTVMaJgoDMTQ2Eh8KHQgHQhkKBUFyaW1vEhBBcmlhbCBVbmljb2RlIE1TGiYKAzE0NxIfCh0IB0IZCgVBcmltbxIQQXJpYWwgVW5pY29kZSBNUxomCgMxNDgSHwodCAdCGQoFQXJpbW8SEEFyaWFsIFVuaWNvZGUgTVMaJgoDMTQ5Eh8KHQgHQhkKBUFyaW1vEhBBcmlhbCBVbmljb2RlIE1TGiYKAzE1MBIfCh0IB0IZCgVBcmltbxIQQXJpYWwgVW5pY29kZSBNUxomCgMxNTESHwodCAdCGQoFQXJpbW8SEEFyaWFsIFVuaWNvZGUgTVMaJgoDMTUyEh8KHQgHQhkKBUFyaW1vEhBBcmlhbCBVbmljb2RlIE1TGiYKAzE1MxIfCh0IB0IZCgVBcmltbxIQQXJpYWwgVW5pY29kZSBNUxomCgMxNTQSHwodCAdCGQoFQXJpbW8SEEFyaWFsIFVuaWNvZGUgTVMaJgoDMTU1Eh8KHQgHQhkKBUFyaW1vEhBBcmlhbCBVbmljb2RlIE1TGiYKAzE1NhIfCh0IB0IZCgVBcmltbxIQQXJpYWwgVW5pY29kZSBNUxomCgMxNTcSHwodCAdCGQoFQXJpbW8SEEFyaWFsIFVuaWNvZGUgTVMaJgoDMTU4Eh8KHQgHQhkKBUFyaW1vEhBBcmlhbCBVbmljb2RlIE1TGiYKAzE1ORIfCh0IB0IZCgVBcmltbxIQQXJpYWwgVW5pY29kZSBNUxomCgMxNjASHwodCAdCGQoFQXJpbW8SEEFyaWFsIFVuaWNvZGUgTVMaJgoDMTYxEh8KHQgHQhkKBUFyaW1vEhBBcmlhbCBVbmljb2RlIE1TGiYKAzE2MhIfCh0IB0IZCgVBcmltbxIQQXJpYWwgVW5pY29kZSBNUxomCgMxNjMSHwodCAdCGQoFQXJpbW8SEEFyaWFsIFVuaWNvZGUgTVMaJgoDMTY0Eh8KHQgHQhkKBUFyaW1vEhBBcmlhbCBVbmljb2RlIE1TGiYKAzE2NRIfCh0IB0IZCgVBcmltbxIQQXJpYWwgVW5pY29kZSBNUxomCgMxNjYSHwodCAdCGQoFQXJpbW8SEEFyaWFsIFVuaWNvZGUgTVMaJgoDMTY3Eh8KHQgHQhkKBUFyaW1vEhBBcmlhbCBVbmljb2RlIE1TGiYKAzE2OBIfCh0IB0IZCgVBcmltbxIQQXJpYWwgVW5pY29kZSBNUxomCgMxNjkSHwodCAdCGQoFQXJpbW8SEEFyaWFsIFVuaWNvZGUgTVMaJgoDMTcwEh8KHQgHQhkKBUFyaW1vEhBBcmlhbCBVbmljb2RlIE1TGiYKAzE3MRIfCh0IB0IZCgVBcmltbxIQQXJpYWwgVW5pY29kZSBNUxomCgMxNzISHwodCAdCGQoFQXJpbW8SEEFyaWFsIFVuaWNvZGUgTVMaJgoDMTczEh8KHQgHQhkKBUFyaW1vEhBBcmlhbCBVbmljb2RlIE1TGiYKAzE3NBIfCh0IB0IZCgVBcmltbxIQQXJpYWwgVW5pY29kZSBNUxomCgMxNzUSHwodCAdCGQoFQXJpbW8SEEFyaWFsIFVuaWNvZGUgTVMaJgoDMTc2Eh8KHQgHQhkKBUFyaW1vEhBBcmlhbCBVbmljb2RlIE1TGiYKAzE3NxIfCh0IB0IZCgVBcmltbxIQQXJpYWwgVW5pY29kZSBNUxomCgMxNzgSHwodCAdCGQoFQXJpbW8SEEFyaWFsIFVuaWNvZGUgTVMaJgoDMTc5Eh8KHQgHQhkKBUFyaW1vEhBBcmlhbCBVbmljb2RlIE1TGiYKAzE4MBIfCh0IB0IZCgVBcmltbxIQQXJpYWwgVW5pY29kZSBNUxomCgMxODESHwodCAdCGQoFQXJpbW8SEEFyaWFsIFVuaWNvZGUgTVMaJgoDMTgyEh8KHQgHQhkKBUFyaW1vEhBBcmlhbCBVbmljb2RlIE1TGiYKAzE4MxIfCh0IB0IZCgVBcmltbxIQQXJpYWwgVW5pY29kZSBNUxomCgMxODQSHwodCAdCGQoFQXJpbW8SEEFyaWFsIFVuaWNvZGUgTVMaJgoDMTg1Eh8KHQgHQhkKBUFyaW1vEhBBcmlhbCBVbmljb2RlIE1TGiYKAzE4NhIfCh0IB0IZCgVBcmltbxIQQXJpYWwgVW5pY29kZSBNUxomCgMxODcSHwodCAdCGQoFQXJpbW8SEEFyaWFsIFVuaWNvZGUgTVMaJgoDMTg4Eh8KHQgHQhkKBUFyaW1vEhBBcmlhbCBVbmljb2RlIE1TGiYKAzE4ORIfCh0IB0IZCgVBcmltbxIQQXJpYWwgVW5pY29kZSBNUxomCgMxOTASHwodCAdCGQoFQXJpbW8SEEFyaWFsIFVuaWNvZGUgTVMaJgoDMTkxEh8KHQgHQhkKBUFyaW1vEhBBcmlhbCBVbmljb2RlIE1TGiYKAzE5MhIfCh0IB0IZCgVBcmltbxIQQXJpYWwgVW5pY29kZSBNUxomCgMxOTMSHwodCAdCGQoFQXJpbW8SEEFyaWFsIFVuaWNvZGUgTVMaJgoDMTk0Eh8KHQgHQhkKBUFyaW1vEhBBcmlhbCBVbmljb2RlIE1TMg5oLm9wZzV4MG1ieG42MjINaC5vMjhrYWo4MHYyNTIOaC5raG1iODkyaW1odnUyDmgub3BnNXgwbWJ4bjYyMg5oLmtobWI4OTJpbWh2dTIOaC5vcGc1eDBtYnhuNjIyDmgua2htYjg5MmltaHZ1Mg5oLm9wZzV4MG1ieG42MjIOaC5raG1iODkyaW1odnUyDmgub3BnNXgwbWJ4bjYyMg5oLmtobWI4OTJpbWh2dTIOaC5vcGc1eDBtYnhuNjIyDmgua2htYjg5MmltaHZ1Mg5oLm9wZzV4MG1ieG42MjIOaC5raG1iODkyaW1odnUyDmgua2htYjg5MmltaHZ1OAByITFUbUdpMlIwSFlFNVlEb1V4aVBSTmh2X1FrTG9RQXdV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2022-01-17T02:08:00Z</dcterms:created>
</cp:coreProperties>
</file>