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一年級           本土文化台灣台語課程(常態體驗)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二、彩色的世界  3.美麗的學校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二、彩色的世界  3.美麗的學校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4.保護目睭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4.保護目睭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4.保護目睭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4.保護目睭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5.我的身軀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5.我的身軀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三、我的身軀   5.我的身軀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傳統念謠～阿財天頂跋落來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34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          本土文化台灣台語課程(常態體驗)</w:t>
          </w:r>
        </w:sdtContent>
      </w:sdt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二、奇妙的大自然4.西北雨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二、奇妙的大自然4.西北雨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二、奇妙的大自然4.西北雨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二、奇妙的大自然4.西北雨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三、利便的交通5.騎鐵馬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三、利便的交通5.騎鐵馬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三、利便的交通5.騎鐵馬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三、利便的交通5.騎鐵馬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來聽囡仔古～雷公佮爍爁婆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咱來認捌字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66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本土文化台灣台語課程(常態體驗)</w:t>
          </w:r>
        </w:sdtContent>
      </w:sdt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二、愛細膩3.緊緊緊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二、愛細膩3.緊緊緊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二、愛細膩4.好佳哉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二、愛細膩4.好佳哉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二、愛細膩4.好佳哉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二、愛細膩4.好佳哉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三、時間5.時間走傷緊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三、時間5.時間走傷緊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三、時間5.時間走傷緊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三、時間5.時間走傷緊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98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 本土文化台灣台語課程(常態體驗)</w:t>
          </w:r>
        </w:sdtContent>
      </w:sdt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二、愛寶惜3.烏白唬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二、愛寶惜3.烏白唬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二、愛寶惜4.欲按怎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二、愛寶惜4.欲按怎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二、愛寶惜4.欲按怎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二、愛寶惜4.欲按怎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三、日子5.時間表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三、日子5.時間表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三、日子5.時間表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三、日子5.時間表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CA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 本土文化台灣台語課程(常態體驗)</w:t>
          </w:r>
        </w:sdtContent>
      </w:sdt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二、好光景3.行踏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二、好光景3.行踏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三、寶島臺灣4.氣象報導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三、寶島臺灣4.氣象報導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三、寶島臺灣4.氣象報導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三、寶島臺灣4.氣象報導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三、寶島臺灣5.火車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三、寶島臺灣5.火車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三、寶島臺灣5.火車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咱來熟似語詞佮句型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center"/>
        <w:rPr>
          <w:rFonts w:ascii="Arimo" w:cs="Arimo" w:eastAsia="Arimo" w:hAnsi="Arim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FC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 本土文化台灣台語課程(常態體驗)</w:t>
          </w:r>
        </w:sdtContent>
      </w:sdt>
    </w:p>
    <w:tbl>
      <w:tblPr>
        <w:tblStyle w:val="Table6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780"/>
        <w:gridCol w:w="5070"/>
        <w:gridCol w:w="2295"/>
        <w:tblGridChange w:id="0">
          <w:tblGrid>
            <w:gridCol w:w="885"/>
            <w:gridCol w:w="780"/>
            <w:gridCol w:w="5070"/>
            <w:gridCol w:w="2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gjdgxs" w:id="0"/>
            <w:bookmarkEnd w:id="0"/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三、青春3.行過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三、青春3.行過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三、青春3.行過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三、青春3.行過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 4.我已經大漢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 4.我已經大漢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 4.我已經大漢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三、青春 4.我已經大漢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畢業周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jc w:val="center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84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842DF9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84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842DF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wtO/A1jVSsI2x8GavM2QGiHH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yCGguZ2pkZ3hzOAByITFfSmtlZDFrNmZqTjg5ZnM1UVpTeVh3eC05eFZFVnd6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2022-01-17T02:31:00Z</dcterms:created>
</cp:coreProperties>
</file>